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left"/>
      </w:pPr>
      <w:r>
        <w:rPr>
          <w:rFonts w:ascii="Arial" w:cs="Arial" w:eastAsia="Arial" w:hAnsi="Arial"/>
          <w:b/>
          <w:bCs/>
          <w:color w:val="0A2E5C"/>
          <w:spacing w:val="4"/>
          <w:sz w:val="36"/>
          <w:szCs w:val="36"/>
        </w:rPr>
        <w:t xml:space="preserve">VIKASH KUMAR DANGI</w:t>
      </w:r>
    </w:p>
    <w:p>
      <w:pPr>
        <w:spacing w:after="100"/>
        <w:jc w:val="left"/>
      </w:pPr>
      <w:r>
        <w:rPr>
          <w:rFonts w:ascii="Arial" w:cs="Arial" w:eastAsia="Arial" w:hAnsi="Arial"/>
          <w:b/>
          <w:bCs/>
          <w:color w:val="3D3D3D"/>
          <w:sz w:val="18"/>
          <w:szCs w:val="18"/>
        </w:rPr>
        <w:t xml:space="preserve">SENIOR IT EXECUTIVE | IT INFRASTRUCTURE &amp; EUC MANAGER | MICROSOFT 365 ADMINISTRATOR</w:t>
      </w:r>
    </w:p>
    <w:p>
      <w:pPr>
        <w:spacing w:after="60"/>
        <w:jc w:val="left"/>
      </w:pPr>
      <w:r>
        <w:rPr>
          <w:rFonts w:ascii="Arial" w:cs="Arial" w:eastAsia="Arial" w:hAnsi="Arial"/>
          <w:color w:val="3D3D3D"/>
          <w:sz w:val="17"/>
          <w:szCs w:val="17"/>
        </w:rPr>
        <w:t xml:space="preserve">+91 8210101161 | vikashdangi@hotmail.com | linkedin.com/in/vikashdangi | Ramgarh, Jharkhand, India | Open to Relocate: UAE</w:t>
      </w:r>
    </w:p>
    <w:p>
      <w:pPr>
        <w:pBdr>
          <w:bottom w:val="single" w:color="C9A227" w:sz="8" w:space="6"/>
        </w:pBdr>
        <w:shd w:fill="FBF3DC" w:val="clear"/>
        <w:spacing w:after="80"/>
        <w:jc w:val="left"/>
      </w:pPr>
      <w:r>
        <w:rPr>
          <w:rFonts w:ascii="Arial" w:cs="Arial" w:eastAsia="Arial" w:hAnsi="Arial"/>
          <w:b/>
          <w:bCs/>
          <w:color w:val="0A2E5C"/>
          <w:sz w:val="17"/>
          <w:szCs w:val="17"/>
        </w:rPr>
        <w:t xml:space="preserve">  Visa Status: Requires Sponsorship  |  Notice Period: 1 Month  </w:t>
      </w:r>
    </w:p>
    <w:p>
      <w:pPr>
        <w:pBdr>
          <w:bottom w:val="single" w:color="0A2E5C" w:sz="8" w:space="3"/>
        </w:pBdr>
        <w:spacing w:after="110" w:before="260"/>
      </w:pPr>
      <w:r>
        <w:rPr>
          <w:rFonts w:ascii="Arial" w:cs="Arial" w:eastAsia="Arial" w:hAnsi="Arial"/>
          <w:b/>
          <w:bCs/>
          <w:color w:val="C9A227"/>
          <w:sz w:val="20"/>
          <w:szCs w:val="20"/>
        </w:rPr>
        <w:t xml:space="preserve">▌ </w:t>
      </w:r>
      <w:r>
        <w:rPr>
          <w:rFonts w:ascii="Arial" w:cs="Arial" w:eastAsia="Arial" w:hAnsi="Arial"/>
          <w:b/>
          <w:bCs/>
          <w:color w:val="0A2E5C"/>
          <w:spacing w:val="10"/>
          <w:sz w:val="20"/>
          <w:szCs w:val="20"/>
        </w:rPr>
        <w:t xml:space="preserve">PROFESSIONAL SUMMARY</w:t>
      </w:r>
    </w:p>
    <w:p>
      <w:pPr>
        <w:spacing w:after="10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IT professional with 6+ years of experience across healthcare, education, and manufacturing sectors, currently leading IT operations single-handedly for a multi-branch manufacturing organization. Proven expertise in IT infrastructure management, Microsoft 365 and Google Workspace administration, Active Directory, network security, and end-user computing. Hands-on experience designing and deploying an in-house ITSM and inventory system on AWS cloud infrastructure. Track record of supporting 500+ enterprise users while maintaining SLA compliance, and independently managing multi-site IT operations across 3 branch locations.</w:t>
      </w:r>
    </w:p>
    <w:p>
      <w:pPr>
        <w:pBdr>
          <w:bottom w:val="single" w:color="0A2E5C" w:sz="8" w:space="3"/>
        </w:pBdr>
        <w:spacing w:after="110" w:before="260"/>
      </w:pPr>
      <w:r>
        <w:rPr>
          <w:rFonts w:ascii="Arial" w:cs="Arial" w:eastAsia="Arial" w:hAnsi="Arial"/>
          <w:b/>
          <w:bCs/>
          <w:color w:val="C9A227"/>
          <w:sz w:val="20"/>
          <w:szCs w:val="20"/>
        </w:rPr>
        <w:t xml:space="preserve">▌ </w:t>
      </w:r>
      <w:r>
        <w:rPr>
          <w:rFonts w:ascii="Arial" w:cs="Arial" w:eastAsia="Arial" w:hAnsi="Arial"/>
          <w:b/>
          <w:bCs/>
          <w:color w:val="0A2E5C"/>
          <w:spacing w:val="10"/>
          <w:sz w:val="20"/>
          <w:szCs w:val="20"/>
        </w:rPr>
        <w:t xml:space="preserve">CORE SKILLS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20"/>
        <w:gridCol w:w="5220"/>
      </w:tblGrid>
      <w:tr>
        <w:tc>
          <w:tcPr>
            <w:tcW w:type="dxa" w:w="5220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C9A227"/>
                <w:sz w:val="19"/>
                <w:szCs w:val="19"/>
              </w:rPr>
              <w:t xml:space="preserve">●  </w:t>
            </w:r>
            <w:r>
              <w:rPr>
                <w:rFonts w:ascii="Arial" w:cs="Arial" w:eastAsia="Arial" w:hAnsi="Arial"/>
                <w:color w:val="3D3D3D"/>
                <w:sz w:val="19"/>
                <w:szCs w:val="19"/>
              </w:rPr>
              <w:t xml:space="preserve">Microsoft 365 Admin Center (E3 Licensing)</w:t>
            </w:r>
          </w:p>
        </w:tc>
        <w:tc>
          <w:tcPr>
            <w:tcW w:type="dxa" w:w="5220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C9A227"/>
                <w:sz w:val="19"/>
                <w:szCs w:val="19"/>
              </w:rPr>
              <w:t xml:space="preserve">●  </w:t>
            </w:r>
            <w:r>
              <w:rPr>
                <w:rFonts w:ascii="Arial" w:cs="Arial" w:eastAsia="Arial" w:hAnsi="Arial"/>
                <w:color w:val="3D3D3D"/>
                <w:sz w:val="19"/>
                <w:szCs w:val="19"/>
              </w:rPr>
              <w:t xml:space="preserve">Firewall &amp; Network Configuration (VPN, LAN/WAN)</w:t>
            </w:r>
          </w:p>
        </w:tc>
      </w:tr>
      <w:tr>
        <w:tc>
          <w:tcPr>
            <w:tcW w:type="dxa" w:w="5220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C9A227"/>
                <w:sz w:val="19"/>
                <w:szCs w:val="19"/>
              </w:rPr>
              <w:t xml:space="preserve">●  </w:t>
            </w:r>
            <w:r>
              <w:rPr>
                <w:rFonts w:ascii="Arial" w:cs="Arial" w:eastAsia="Arial" w:hAnsi="Arial"/>
                <w:color w:val="3D3D3D"/>
                <w:sz w:val="19"/>
                <w:szCs w:val="19"/>
              </w:rPr>
              <w:t xml:space="preserve">Google Workspace Admin Console</w:t>
            </w:r>
          </w:p>
        </w:tc>
        <w:tc>
          <w:tcPr>
            <w:tcW w:type="dxa" w:w="5220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C9A227"/>
                <w:sz w:val="19"/>
                <w:szCs w:val="19"/>
              </w:rPr>
              <w:t xml:space="preserve">●  </w:t>
            </w:r>
            <w:r>
              <w:rPr>
                <w:rFonts w:ascii="Arial" w:cs="Arial" w:eastAsia="Arial" w:hAnsi="Arial"/>
                <w:color w:val="3D3D3D"/>
                <w:sz w:val="19"/>
                <w:szCs w:val="19"/>
              </w:rPr>
              <w:t xml:space="preserve">DNS, DHCP, TCP/IP, Secondary/Backup ISP Setup</w:t>
            </w:r>
          </w:p>
        </w:tc>
      </w:tr>
      <w:tr>
        <w:tc>
          <w:tcPr>
            <w:tcW w:type="dxa" w:w="5220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C9A227"/>
                <w:sz w:val="19"/>
                <w:szCs w:val="19"/>
              </w:rPr>
              <w:t xml:space="preserve">●  </w:t>
            </w:r>
            <w:r>
              <w:rPr>
                <w:rFonts w:ascii="Arial" w:cs="Arial" w:eastAsia="Arial" w:hAnsi="Arial"/>
                <w:color w:val="3D3D3D"/>
                <w:sz w:val="19"/>
                <w:szCs w:val="19"/>
              </w:rPr>
              <w:t xml:space="preserve">Active Directory (Users, Computers &amp; Servers)</w:t>
            </w:r>
          </w:p>
        </w:tc>
        <w:tc>
          <w:tcPr>
            <w:tcW w:type="dxa" w:w="5220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C9A227"/>
                <w:sz w:val="19"/>
                <w:szCs w:val="19"/>
              </w:rPr>
              <w:t xml:space="preserve">●  </w:t>
            </w:r>
            <w:r>
              <w:rPr>
                <w:rFonts w:ascii="Arial" w:cs="Arial" w:eastAsia="Arial" w:hAnsi="Arial"/>
                <w:color w:val="3D3D3D"/>
                <w:sz w:val="19"/>
                <w:szCs w:val="19"/>
              </w:rPr>
              <w:t xml:space="preserve">AWS Cloud (EC2) &amp; VPS Hosting Administration</w:t>
            </w:r>
          </w:p>
        </w:tc>
      </w:tr>
      <w:tr>
        <w:tc>
          <w:tcPr>
            <w:tcW w:type="dxa" w:w="5220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C9A227"/>
                <w:sz w:val="19"/>
                <w:szCs w:val="19"/>
              </w:rPr>
              <w:t xml:space="preserve">●  </w:t>
            </w:r>
            <w:r>
              <w:rPr>
                <w:rFonts w:ascii="Arial" w:cs="Arial" w:eastAsia="Arial" w:hAnsi="Arial"/>
                <w:color w:val="3D3D3D"/>
                <w:sz w:val="19"/>
                <w:szCs w:val="19"/>
              </w:rPr>
              <w:t xml:space="preserve">IT Infrastructure &amp; Multi-Branch Operations</w:t>
            </w:r>
          </w:p>
        </w:tc>
        <w:tc>
          <w:tcPr>
            <w:tcW w:type="dxa" w:w="5220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C9A227"/>
                <w:sz w:val="19"/>
                <w:szCs w:val="19"/>
              </w:rPr>
              <w:t xml:space="preserve">●  </w:t>
            </w:r>
            <w:r>
              <w:rPr>
                <w:rFonts w:ascii="Arial" w:cs="Arial" w:eastAsia="Arial" w:hAnsi="Arial"/>
                <w:color w:val="3D3D3D"/>
                <w:sz w:val="19"/>
                <w:szCs w:val="19"/>
              </w:rPr>
              <w:t xml:space="preserve">ITSM / Inventory &amp; Ticketing System Development</w:t>
            </w:r>
          </w:p>
        </w:tc>
      </w:tr>
      <w:tr>
        <w:tc>
          <w:tcPr>
            <w:tcW w:type="dxa" w:w="5220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C9A227"/>
                <w:sz w:val="19"/>
                <w:szCs w:val="19"/>
              </w:rPr>
              <w:t xml:space="preserve">●  </w:t>
            </w:r>
            <w:r>
              <w:rPr>
                <w:rFonts w:ascii="Arial" w:cs="Arial" w:eastAsia="Arial" w:hAnsi="Arial"/>
                <w:color w:val="3D3D3D"/>
                <w:sz w:val="19"/>
                <w:szCs w:val="19"/>
              </w:rPr>
              <w:t xml:space="preserve">IMAC Coordination &amp; IT Asset Management</w:t>
            </w:r>
          </w:p>
        </w:tc>
        <w:tc>
          <w:tcPr>
            <w:tcW w:type="dxa" w:w="5220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C9A227"/>
                <w:sz w:val="19"/>
                <w:szCs w:val="19"/>
              </w:rPr>
              <w:t xml:space="preserve">●  </w:t>
            </w:r>
            <w:r>
              <w:rPr>
                <w:rFonts w:ascii="Arial" w:cs="Arial" w:eastAsia="Arial" w:hAnsi="Arial"/>
                <w:color w:val="3D3D3D"/>
                <w:sz w:val="19"/>
                <w:szCs w:val="19"/>
              </w:rPr>
              <w:t xml:space="preserve">Remote Desktop Support &amp; RDP Server Management</w:t>
            </w:r>
          </w:p>
        </w:tc>
      </w:tr>
      <w:tr>
        <w:tc>
          <w:tcPr>
            <w:tcW w:type="dxa" w:w="5220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C9A227"/>
                <w:sz w:val="19"/>
                <w:szCs w:val="19"/>
              </w:rPr>
              <w:t xml:space="preserve">●  </w:t>
            </w:r>
            <w:r>
              <w:rPr>
                <w:rFonts w:ascii="Arial" w:cs="Arial" w:eastAsia="Arial" w:hAnsi="Arial"/>
                <w:color w:val="3D3D3D"/>
                <w:sz w:val="19"/>
                <w:szCs w:val="19"/>
              </w:rPr>
              <w:t xml:space="preserve">Vendor Management &amp; IT Procurement</w:t>
            </w:r>
          </w:p>
        </w:tc>
        <w:tc>
          <w:tcPr>
            <w:tcW w:type="dxa" w:w="5220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color w:val="C9A227"/>
                <w:sz w:val="19"/>
                <w:szCs w:val="19"/>
              </w:rPr>
              <w:t xml:space="preserve">●  </w:t>
            </w:r>
            <w:r>
              <w:rPr>
                <w:rFonts w:ascii="Arial" w:cs="Arial" w:eastAsia="Arial" w:hAnsi="Arial"/>
                <w:color w:val="3D3D3D"/>
                <w:sz w:val="19"/>
                <w:szCs w:val="19"/>
              </w:rPr>
              <w:t xml:space="preserve">SLA Management | ITIL-aligned Support Processes</w:t>
            </w:r>
          </w:p>
        </w:tc>
      </w:tr>
    </w:tbl>
    <w:p>
      <w:pPr>
        <w:pBdr>
          <w:bottom w:val="single" w:color="0A2E5C" w:sz="8" w:space="3"/>
        </w:pBdr>
        <w:spacing w:after="110" w:before="260"/>
      </w:pPr>
      <w:r>
        <w:rPr>
          <w:rFonts w:ascii="Arial" w:cs="Arial" w:eastAsia="Arial" w:hAnsi="Arial"/>
          <w:b/>
          <w:bCs/>
          <w:color w:val="C9A227"/>
          <w:sz w:val="20"/>
          <w:szCs w:val="20"/>
        </w:rPr>
        <w:t xml:space="preserve">▌ </w:t>
      </w:r>
      <w:r>
        <w:rPr>
          <w:rFonts w:ascii="Arial" w:cs="Arial" w:eastAsia="Arial" w:hAnsi="Arial"/>
          <w:b/>
          <w:bCs/>
          <w:color w:val="0A2E5C"/>
          <w:spacing w:val="10"/>
          <w:sz w:val="20"/>
          <w:szCs w:val="20"/>
        </w:rPr>
        <w:t xml:space="preserve">PROFESSIONAL EXPERIENCE</w:t>
      </w:r>
    </w:p>
    <w:p>
      <w:pPr>
        <w:tabs>
          <w:tab w:val="right" w:pos="10080"/>
        </w:tabs>
        <w:spacing w:after="30" w:before="200"/>
      </w:pPr>
      <w:r>
        <w:rPr>
          <w:rFonts w:ascii="Arial" w:cs="Arial" w:eastAsia="Arial" w:hAnsi="Arial"/>
          <w:b/>
          <w:bCs/>
          <w:color w:val="0A2E5C"/>
          <w:sz w:val="21"/>
          <w:szCs w:val="21"/>
        </w:rPr>
        <w:t xml:space="preserve">Senior IT Executive |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Ambit Transmission Products Pvt. Ltd. (9AP Energy)</w:t>
      </w:r>
      <w:r>
        <w:rPr>
          <w:rFonts w:ascii="Arial" w:cs="Arial" w:eastAsia="Arial" w:hAnsi="Arial"/>
          <w:color w:val="6E6E6E"/>
          <w:sz w:val="18"/>
          <w:szCs w:val="18"/>
        </w:rPr>
        <w:t xml:space="preserve">	June 2026 – Present</w:t>
      </w:r>
    </w:p>
    <w:p>
      <w:pPr>
        <w:spacing w:after="70"/>
      </w:pPr>
      <w:r>
        <w:rPr>
          <w:rFonts w:ascii="Arial" w:cs="Arial" w:eastAsia="Arial" w:hAnsi="Arial"/>
          <w:color w:val="6E6E6E"/>
          <w:sz w:val="18"/>
          <w:szCs w:val="18"/>
        </w:rPr>
        <w:t xml:space="preserve">New Delhi, India (Head Office) — Managing New Delhi, Kotdwar &amp; Haridwar branches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Sole IT department lead, independently managing complete IT infrastructure, end-user support, IMAC processes, and IT clearance across 3 branch locations, including remote production plants.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Conduct on-site visits to branch and production locations for new networking setups and secondary/backup ISP installations, ensuring business continuity.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Manage Active Directory, Tally server logs via RDP, firewall configuration, and VPN setup for client and remote-location connectivity.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Administer Google Workspace Admin Console and Microsoft 365 E3 licensing across the organization.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Designed and developed an in-house ITSM inventory and ticketing system, migrated from VPS hosting to AWS EC2, built using Google Antigravity IDE and Claude Code.</w:t>
      </w:r>
    </w:p>
    <w:p>
      <w:pPr>
        <w:tabs>
          <w:tab w:val="right" w:pos="10080"/>
        </w:tabs>
        <w:spacing w:after="30" w:before="200"/>
      </w:pPr>
      <w:r>
        <w:rPr>
          <w:rFonts w:ascii="Arial" w:cs="Arial" w:eastAsia="Arial" w:hAnsi="Arial"/>
          <w:b/>
          <w:bCs/>
          <w:color w:val="0A2E5C"/>
          <w:sz w:val="21"/>
          <w:szCs w:val="21"/>
        </w:rPr>
        <w:t xml:space="preserve">Desktop Support Engineer |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Team Computers Pvt. Ltd.</w:t>
      </w:r>
      <w:r>
        <w:rPr>
          <w:rFonts w:ascii="Arial" w:cs="Arial" w:eastAsia="Arial" w:hAnsi="Arial"/>
          <w:color w:val="6E6E6E"/>
          <w:sz w:val="18"/>
          <w:szCs w:val="18"/>
        </w:rPr>
        <w:t xml:space="preserve">	May 2025 – Nov 2025</w:t>
      </w:r>
    </w:p>
    <w:p>
      <w:pPr>
        <w:spacing w:after="70"/>
      </w:pPr>
      <w:r>
        <w:rPr>
          <w:rFonts w:ascii="Arial" w:cs="Arial" w:eastAsia="Arial" w:hAnsi="Arial"/>
          <w:color w:val="6E6E6E"/>
          <w:sz w:val="18"/>
          <w:szCs w:val="18"/>
        </w:rPr>
        <w:t xml:space="preserve">Ranchi, India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Administered Microsoft 365 and Active Directory environment supporting 85+ users, ensuring seamless provisioning and license management.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Resolved 300–350 IT tickets monthly across M365, AD, VPN, printer, and desktop support, maintaining consistent SLA compliance.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Coordinated IT asset management and vendor relationships; executed IMAC activities with accurate technical documentation.</w:t>
      </w:r>
    </w:p>
    <w:p>
      <w:pPr>
        <w:tabs>
          <w:tab w:val="right" w:pos="10080"/>
        </w:tabs>
        <w:spacing w:after="30" w:before="200"/>
      </w:pPr>
      <w:r>
        <w:rPr>
          <w:rFonts w:ascii="Arial" w:cs="Arial" w:eastAsia="Arial" w:hAnsi="Arial"/>
          <w:b/>
          <w:bCs/>
          <w:color w:val="0A2E5C"/>
          <w:sz w:val="21"/>
          <w:szCs w:val="21"/>
        </w:rPr>
        <w:t xml:space="preserve">IT Executive |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Paras HEC Hospital</w:t>
      </w:r>
      <w:r>
        <w:rPr>
          <w:rFonts w:ascii="Arial" w:cs="Arial" w:eastAsia="Arial" w:hAnsi="Arial"/>
          <w:color w:val="6E6E6E"/>
          <w:sz w:val="18"/>
          <w:szCs w:val="18"/>
        </w:rPr>
        <w:t xml:space="preserve">	Nov 2022 – Jan 2025</w:t>
      </w:r>
    </w:p>
    <w:p>
      <w:pPr>
        <w:spacing w:after="70"/>
      </w:pPr>
      <w:r>
        <w:rPr>
          <w:rFonts w:ascii="Arial" w:cs="Arial" w:eastAsia="Arial" w:hAnsi="Arial"/>
          <w:color w:val="6E6E6E"/>
          <w:sz w:val="18"/>
          <w:szCs w:val="18"/>
        </w:rPr>
        <w:t xml:space="preserve">Ranchi, India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Supported 500+ enterprise users across a 24/7 healthcare environment, resolving 500+ monthly IT tickets while maintaining SLA targets.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Provided technical support for the My Healthcare ERP system, ensuring uninterrupted patient care and administrative operations.</w:t>
      </w:r>
    </w:p>
    <w:p>
      <w:pPr>
        <w:tabs>
          <w:tab w:val="right" w:pos="10080"/>
        </w:tabs>
        <w:spacing w:after="30" w:before="200"/>
      </w:pPr>
      <w:r>
        <w:rPr>
          <w:rFonts w:ascii="Arial" w:cs="Arial" w:eastAsia="Arial" w:hAnsi="Arial"/>
          <w:b/>
          <w:bCs/>
          <w:color w:val="0A2E5C"/>
          <w:sz w:val="21"/>
          <w:szCs w:val="21"/>
        </w:rPr>
        <w:t xml:space="preserve">Desktop Support Engineer |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Sarala Birla University</w:t>
      </w:r>
      <w:r>
        <w:rPr>
          <w:rFonts w:ascii="Arial" w:cs="Arial" w:eastAsia="Arial" w:hAnsi="Arial"/>
          <w:color w:val="6E6E6E"/>
          <w:sz w:val="18"/>
          <w:szCs w:val="18"/>
        </w:rPr>
        <w:t xml:space="preserve">	Oct 2019 – Oct 2022</w:t>
      </w:r>
    </w:p>
    <w:p>
      <w:pPr>
        <w:spacing w:after="70"/>
      </w:pPr>
      <w:r>
        <w:rPr>
          <w:rFonts w:ascii="Arial" w:cs="Arial" w:eastAsia="Arial" w:hAnsi="Arial"/>
          <w:color w:val="6E6E6E"/>
          <w:sz w:val="18"/>
          <w:szCs w:val="18"/>
        </w:rPr>
        <w:t xml:space="preserve">Ranchi, India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Managed IT infrastructure for 1000+ systems across 7 computer labs (60–100 systems per lab) supporting multiple academic departments.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Led ground-up setup and deployment of 5 new computer labs from scratch, including system imaging, network configuration, and preventive maintenance programs.</w:t>
      </w:r>
    </w:p>
    <w:p>
      <w:pPr>
        <w:pBdr>
          <w:bottom w:val="single" w:color="0A2E5C" w:sz="8" w:space="3"/>
        </w:pBdr>
        <w:spacing w:after="110" w:before="260"/>
      </w:pPr>
      <w:r>
        <w:rPr>
          <w:rFonts w:ascii="Arial" w:cs="Arial" w:eastAsia="Arial" w:hAnsi="Arial"/>
          <w:b/>
          <w:bCs/>
          <w:color w:val="C9A227"/>
          <w:sz w:val="20"/>
          <w:szCs w:val="20"/>
        </w:rPr>
        <w:t xml:space="preserve">▌ </w:t>
      </w:r>
      <w:r>
        <w:rPr>
          <w:rFonts w:ascii="Arial" w:cs="Arial" w:eastAsia="Arial" w:hAnsi="Arial"/>
          <w:b/>
          <w:bCs/>
          <w:color w:val="0A2E5C"/>
          <w:spacing w:val="10"/>
          <w:sz w:val="20"/>
          <w:szCs w:val="20"/>
        </w:rPr>
        <w:t xml:space="preserve">EDUCATION</w:t>
      </w:r>
    </w:p>
    <w:p>
      <w:pPr>
        <w:spacing w:after="15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Advanced Diploma in Computer Hardware &amp; Network Management</w:t>
      </w:r>
    </w:p>
    <w:p>
      <w:pPr>
        <w:spacing w:after="100"/>
      </w:pPr>
      <w:r>
        <w:rPr>
          <w:rFonts w:ascii="Arial" w:cs="Arial" w:eastAsia="Arial" w:hAnsi="Arial"/>
          <w:color w:val="6E6E6E"/>
          <w:sz w:val="18"/>
          <w:szCs w:val="18"/>
        </w:rPr>
        <w:t xml:space="preserve">MSME Tool Room, Ranchi   |   2018 – 2019</w:t>
      </w:r>
    </w:p>
    <w:p>
      <w:pPr>
        <w:spacing w:after="15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Diploma in Aeronautical Engineering</w:t>
      </w:r>
    </w:p>
    <w:p>
      <w:pPr>
        <w:spacing w:after="100"/>
      </w:pPr>
      <w:r>
        <w:rPr>
          <w:rFonts w:ascii="Arial" w:cs="Arial" w:eastAsia="Arial" w:hAnsi="Arial"/>
          <w:color w:val="6E6E6E"/>
          <w:sz w:val="18"/>
          <w:szCs w:val="18"/>
        </w:rPr>
        <w:t xml:space="preserve">Bhubaneswar Engineering College   |   2015 – 2018</w:t>
      </w:r>
    </w:p>
    <w:p>
      <w:pPr>
        <w:pBdr>
          <w:bottom w:val="single" w:color="0A2E5C" w:sz="8" w:space="3"/>
        </w:pBdr>
        <w:spacing w:after="110" w:before="260"/>
      </w:pPr>
      <w:r>
        <w:rPr>
          <w:rFonts w:ascii="Arial" w:cs="Arial" w:eastAsia="Arial" w:hAnsi="Arial"/>
          <w:b/>
          <w:bCs/>
          <w:color w:val="C9A227"/>
          <w:sz w:val="20"/>
          <w:szCs w:val="20"/>
        </w:rPr>
        <w:t xml:space="preserve">▌ </w:t>
      </w:r>
      <w:r>
        <w:rPr>
          <w:rFonts w:ascii="Arial" w:cs="Arial" w:eastAsia="Arial" w:hAnsi="Arial"/>
          <w:b/>
          <w:bCs/>
          <w:color w:val="0A2E5C"/>
          <w:spacing w:val="10"/>
          <w:sz w:val="20"/>
          <w:szCs w:val="20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Google IT Support – System Administration &amp; Infrastructure (2022)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Google Cloud Fundamentals (2022)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color w:val="3D3D3D"/>
          <w:sz w:val="20"/>
          <w:szCs w:val="20"/>
        </w:rPr>
        <w:t xml:space="preserve">Computer Networking – Google (2021)</w:t>
      </w:r>
    </w:p>
    <w:sectPr>
      <w:pgSz w:w="12240" w:h="15840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360" w:hanging="215"/>
      </w:pPr>
      <w:rPr>
        <w:color w:val="C9A227"/>
        <w:sz w:val="16"/>
        <w:szCs w:val="16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2026-08-12T18:48:13.873Z</dcterms:created>
  <dcterms:modified xsi:type="dcterms:W3CDTF">2026-08-12T18:48:13.886Z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